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0E5B" w14:textId="77777777" w:rsidR="00E240DC" w:rsidRDefault="00E240DC" w:rsidP="00AE255C">
      <w:pPr>
        <w:spacing w:before="100" w:beforeAutospacing="1" w:after="100" w:afterAutospacing="1"/>
        <w:rPr>
          <w:rFonts w:asciiTheme="minorHAnsi" w:hAnsiTheme="minorHAnsi"/>
        </w:rPr>
      </w:pPr>
    </w:p>
    <w:p w14:paraId="053F9B65" w14:textId="4CC93A7C" w:rsidR="0089406B" w:rsidRDefault="0089406B" w:rsidP="0089406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Attended by: Harris Sayed, Venkat </w:t>
      </w:r>
      <w:proofErr w:type="spellStart"/>
      <w:proofErr w:type="gramStart"/>
      <w:r>
        <w:rPr>
          <w:rFonts w:ascii="Arial" w:hAnsi="Arial" w:cs="Arial"/>
          <w:color w:val="222222"/>
        </w:rPr>
        <w:t>Kommana</w:t>
      </w:r>
      <w:proofErr w:type="spellEnd"/>
      <w:r>
        <w:rPr>
          <w:rFonts w:ascii="Arial" w:hAnsi="Arial" w:cs="Arial"/>
          <w:color w:val="222222"/>
        </w:rPr>
        <w:t>,  Ejaz</w:t>
      </w:r>
      <w:proofErr w:type="gramEnd"/>
      <w:r>
        <w:rPr>
          <w:rFonts w:ascii="Arial" w:hAnsi="Arial" w:cs="Arial"/>
          <w:color w:val="222222"/>
        </w:rPr>
        <w:t xml:space="preserve"> Haque, </w:t>
      </w:r>
      <w:proofErr w:type="spellStart"/>
      <w:r>
        <w:rPr>
          <w:rFonts w:ascii="Arial" w:hAnsi="Arial" w:cs="Arial"/>
          <w:color w:val="222222"/>
        </w:rPr>
        <w:t>Anwer</w:t>
      </w:r>
      <w:proofErr w:type="spellEnd"/>
      <w:r>
        <w:rPr>
          <w:rFonts w:ascii="Arial" w:hAnsi="Arial" w:cs="Arial"/>
          <w:color w:val="222222"/>
        </w:rPr>
        <w:t xml:space="preserve"> Shahabuddin </w:t>
      </w:r>
    </w:p>
    <w:p w14:paraId="3CA36266" w14:textId="77777777" w:rsidR="0089406B" w:rsidRDefault="0089406B" w:rsidP="0089406B">
      <w:pPr>
        <w:shd w:val="clear" w:color="auto" w:fill="FFFFFF"/>
        <w:rPr>
          <w:rFonts w:ascii="Arial" w:hAnsi="Arial" w:cs="Arial"/>
          <w:color w:val="222222"/>
        </w:rPr>
      </w:pPr>
    </w:p>
    <w:p w14:paraId="743912F5" w14:textId="77777777" w:rsidR="0089406B" w:rsidRDefault="0089406B" w:rsidP="0089406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C9933B8" w14:textId="77777777" w:rsidR="0089406B" w:rsidRPr="0089406B" w:rsidRDefault="0089406B" w:rsidP="0089406B">
      <w:pPr>
        <w:pStyle w:val="m8639157773298032173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89406B">
        <w:rPr>
          <w:rFonts w:ascii="Calibri" w:hAnsi="Calibri" w:cs="Calibri"/>
          <w:color w:val="222222"/>
          <w:sz w:val="28"/>
          <w:szCs w:val="28"/>
        </w:rPr>
        <w:t xml:space="preserve">DPL registration fees have been received in </w:t>
      </w:r>
      <w:proofErr w:type="gramStart"/>
      <w:r w:rsidRPr="0089406B">
        <w:rPr>
          <w:rFonts w:ascii="Calibri" w:hAnsi="Calibri" w:cs="Calibri"/>
          <w:color w:val="222222"/>
          <w:sz w:val="28"/>
          <w:szCs w:val="28"/>
        </w:rPr>
        <w:t>full from</w:t>
      </w:r>
      <w:proofErr w:type="gramEnd"/>
      <w:r w:rsidRPr="0089406B">
        <w:rPr>
          <w:rFonts w:ascii="Calibri" w:hAnsi="Calibri" w:cs="Calibri"/>
          <w:color w:val="222222"/>
          <w:sz w:val="28"/>
          <w:szCs w:val="28"/>
        </w:rPr>
        <w:t xml:space="preserve"> all participants. Player fees and cost of jerseys are still outstanding. Harris will verify and advise so that it could be followed up with the franchisees.</w:t>
      </w:r>
    </w:p>
    <w:p w14:paraId="2C61F748" w14:textId="77777777" w:rsidR="0089406B" w:rsidRPr="0089406B" w:rsidRDefault="0089406B" w:rsidP="0089406B">
      <w:pPr>
        <w:pStyle w:val="m8639157773298032173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89406B">
        <w:rPr>
          <w:rFonts w:ascii="Calibri" w:hAnsi="Calibri" w:cs="Calibri"/>
          <w:color w:val="222222"/>
          <w:sz w:val="28"/>
          <w:szCs w:val="28"/>
        </w:rPr>
        <w:t xml:space="preserve">Letter to Falcons will be amended to replace the suspension portion by PCOSCO, Captain and Vice-Captain only. </w:t>
      </w:r>
      <w:proofErr w:type="spellStart"/>
      <w:r w:rsidRPr="0089406B">
        <w:rPr>
          <w:rFonts w:ascii="Calibri" w:hAnsi="Calibri" w:cs="Calibri"/>
          <w:color w:val="222222"/>
          <w:sz w:val="28"/>
          <w:szCs w:val="28"/>
        </w:rPr>
        <w:t>Anwer</w:t>
      </w:r>
      <w:proofErr w:type="spellEnd"/>
      <w:r w:rsidRPr="0089406B">
        <w:rPr>
          <w:rFonts w:ascii="Calibri" w:hAnsi="Calibri" w:cs="Calibri"/>
          <w:color w:val="222222"/>
          <w:sz w:val="28"/>
          <w:szCs w:val="28"/>
        </w:rPr>
        <w:t xml:space="preserve"> will write and send to Bhargav for sending out.</w:t>
      </w:r>
    </w:p>
    <w:p w14:paraId="45584C0A" w14:textId="77777777" w:rsidR="0089406B" w:rsidRPr="0089406B" w:rsidRDefault="0089406B" w:rsidP="0089406B">
      <w:pPr>
        <w:pStyle w:val="m8639157773298032173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89406B">
        <w:rPr>
          <w:rFonts w:ascii="Calibri" w:hAnsi="Calibri" w:cs="Calibri"/>
          <w:color w:val="222222"/>
          <w:sz w:val="28"/>
          <w:szCs w:val="28"/>
        </w:rPr>
        <w:t>Sending other letters will be deferred to the next administration.</w:t>
      </w:r>
    </w:p>
    <w:p w14:paraId="6769EF07" w14:textId="77777777" w:rsidR="0089406B" w:rsidRPr="0089406B" w:rsidRDefault="0089406B" w:rsidP="0089406B">
      <w:pPr>
        <w:pStyle w:val="m8639157773298032173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proofErr w:type="spellStart"/>
      <w:r w:rsidRPr="0089406B">
        <w:rPr>
          <w:rFonts w:ascii="Calibri" w:hAnsi="Calibri" w:cs="Calibri"/>
          <w:color w:val="222222"/>
          <w:sz w:val="28"/>
          <w:szCs w:val="28"/>
        </w:rPr>
        <w:t>Tarun</w:t>
      </w:r>
      <w:proofErr w:type="spellEnd"/>
      <w:r w:rsidRPr="0089406B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89406B">
        <w:rPr>
          <w:rFonts w:ascii="Calibri" w:hAnsi="Calibri" w:cs="Calibri"/>
          <w:color w:val="222222"/>
          <w:sz w:val="28"/>
          <w:szCs w:val="28"/>
        </w:rPr>
        <w:t>Bhoomireddy’s</w:t>
      </w:r>
      <w:proofErr w:type="spellEnd"/>
      <w:r w:rsidRPr="0089406B">
        <w:rPr>
          <w:rFonts w:ascii="Calibri" w:hAnsi="Calibri" w:cs="Calibri"/>
          <w:color w:val="222222"/>
          <w:sz w:val="28"/>
          <w:szCs w:val="28"/>
        </w:rPr>
        <w:t xml:space="preserve"> appeal was considered. Bhargav will inquire with the umpires (</w:t>
      </w:r>
      <w:proofErr w:type="spellStart"/>
      <w:r w:rsidRPr="0089406B">
        <w:rPr>
          <w:rFonts w:ascii="Calibri" w:hAnsi="Calibri" w:cs="Calibri"/>
          <w:color w:val="222222"/>
          <w:sz w:val="28"/>
          <w:szCs w:val="28"/>
        </w:rPr>
        <w:t>Rehan</w:t>
      </w:r>
      <w:proofErr w:type="spellEnd"/>
      <w:r w:rsidRPr="0089406B">
        <w:rPr>
          <w:rFonts w:ascii="Calibri" w:hAnsi="Calibri" w:cs="Calibri"/>
          <w:color w:val="222222"/>
          <w:sz w:val="28"/>
          <w:szCs w:val="28"/>
        </w:rPr>
        <w:t xml:space="preserve"> Shah and Bharat </w:t>
      </w:r>
      <w:proofErr w:type="spellStart"/>
      <w:r w:rsidRPr="0089406B">
        <w:rPr>
          <w:rFonts w:ascii="Calibri" w:hAnsi="Calibri" w:cs="Calibri"/>
          <w:color w:val="222222"/>
          <w:sz w:val="28"/>
          <w:szCs w:val="28"/>
        </w:rPr>
        <w:t>Kuruvelli</w:t>
      </w:r>
      <w:proofErr w:type="spellEnd"/>
      <w:r w:rsidRPr="0089406B">
        <w:rPr>
          <w:rFonts w:ascii="Calibri" w:hAnsi="Calibri" w:cs="Calibri"/>
          <w:color w:val="222222"/>
          <w:sz w:val="28"/>
          <w:szCs w:val="28"/>
        </w:rPr>
        <w:t>) about the seriousness of the offense. Decision will be taken once that is known.</w:t>
      </w:r>
    </w:p>
    <w:p w14:paraId="6603BFC0" w14:textId="5CD42539" w:rsidR="0089406B" w:rsidRPr="0089406B" w:rsidRDefault="0089406B" w:rsidP="0089406B">
      <w:pPr>
        <w:pStyle w:val="m8639157773298032173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89406B">
        <w:rPr>
          <w:rFonts w:ascii="Calibri" w:hAnsi="Calibri" w:cs="Calibri"/>
          <w:color w:val="222222"/>
          <w:sz w:val="28"/>
          <w:szCs w:val="28"/>
        </w:rPr>
        <w:t xml:space="preserve">In case of </w:t>
      </w:r>
      <w:proofErr w:type="spellStart"/>
      <w:r w:rsidRPr="0089406B">
        <w:rPr>
          <w:rFonts w:ascii="Calibri" w:hAnsi="Calibri" w:cs="Calibri"/>
          <w:color w:val="222222"/>
          <w:sz w:val="28"/>
          <w:szCs w:val="28"/>
        </w:rPr>
        <w:t>Nrupens</w:t>
      </w:r>
      <w:proofErr w:type="spellEnd"/>
      <w:r w:rsidRPr="0089406B">
        <w:rPr>
          <w:rFonts w:ascii="Calibri" w:hAnsi="Calibri" w:cs="Calibri"/>
          <w:color w:val="222222"/>
          <w:sz w:val="28"/>
          <w:szCs w:val="28"/>
        </w:rPr>
        <w:t xml:space="preserve"> appeal it was determined that we do not have sufficient </w:t>
      </w:r>
      <w:r w:rsidR="00FA07CD">
        <w:rPr>
          <w:rFonts w:ascii="Calibri" w:hAnsi="Calibri" w:cs="Calibri"/>
          <w:color w:val="222222"/>
          <w:sz w:val="28"/>
          <w:szCs w:val="28"/>
        </w:rPr>
        <w:t>evidence to consider him as a local player.</w:t>
      </w:r>
    </w:p>
    <w:p w14:paraId="38E00B48" w14:textId="77777777" w:rsidR="0089406B" w:rsidRPr="0089406B" w:rsidRDefault="0089406B" w:rsidP="0089406B">
      <w:pPr>
        <w:pStyle w:val="m8639157773298032173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89406B">
        <w:rPr>
          <w:rFonts w:ascii="Calibri" w:hAnsi="Calibri" w:cs="Calibri"/>
          <w:color w:val="222222"/>
          <w:sz w:val="28"/>
          <w:szCs w:val="28"/>
        </w:rPr>
        <w:t xml:space="preserve">Aziz </w:t>
      </w:r>
      <w:proofErr w:type="spellStart"/>
      <w:r w:rsidRPr="0089406B">
        <w:rPr>
          <w:rFonts w:ascii="Calibri" w:hAnsi="Calibri" w:cs="Calibri"/>
          <w:color w:val="222222"/>
          <w:sz w:val="28"/>
          <w:szCs w:val="28"/>
        </w:rPr>
        <w:t>saheb’s</w:t>
      </w:r>
      <w:proofErr w:type="spellEnd"/>
      <w:r w:rsidRPr="0089406B">
        <w:rPr>
          <w:rFonts w:ascii="Calibri" w:hAnsi="Calibri" w:cs="Calibri"/>
          <w:color w:val="222222"/>
          <w:sz w:val="28"/>
          <w:szCs w:val="28"/>
        </w:rPr>
        <w:t xml:space="preserve"> proposal to extend the Fall T20 to include the bottom 16 also, was accepted. The clubs will be informed.</w:t>
      </w:r>
    </w:p>
    <w:p w14:paraId="061D9D88" w14:textId="77777777" w:rsidR="0089406B" w:rsidRPr="0089406B" w:rsidRDefault="0089406B" w:rsidP="0089406B">
      <w:pPr>
        <w:pStyle w:val="m8639157773298032173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89406B">
        <w:rPr>
          <w:rFonts w:ascii="Calibri" w:hAnsi="Calibri" w:cs="Calibri"/>
          <w:color w:val="222222"/>
          <w:sz w:val="28"/>
          <w:szCs w:val="28"/>
        </w:rPr>
        <w:t>Xfers across rosters will not be entertained. Two weeks have passed since the event began.</w:t>
      </w:r>
    </w:p>
    <w:p w14:paraId="1F9FE712" w14:textId="01290BAC" w:rsidR="00830EB6" w:rsidRPr="0089406B" w:rsidRDefault="00830EB6" w:rsidP="0089406B">
      <w:pPr>
        <w:rPr>
          <w:rFonts w:asciiTheme="minorHAnsi" w:hAnsiTheme="minorHAnsi"/>
        </w:rPr>
      </w:pPr>
    </w:p>
    <w:sectPr w:rsidR="00830EB6" w:rsidRPr="0089406B" w:rsidSect="009A34C9">
      <w:headerReference w:type="default" r:id="rId7"/>
      <w:pgSz w:w="12240" w:h="15840"/>
      <w:pgMar w:top="720" w:right="720" w:bottom="720" w:left="86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376E" w14:textId="77777777" w:rsidR="004C2BCC" w:rsidRDefault="004C2BCC" w:rsidP="009A34C9">
      <w:r>
        <w:separator/>
      </w:r>
    </w:p>
  </w:endnote>
  <w:endnote w:type="continuationSeparator" w:id="0">
    <w:p w14:paraId="37EC6C91" w14:textId="77777777" w:rsidR="004C2BCC" w:rsidRDefault="004C2BCC" w:rsidP="009A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E96E" w14:textId="77777777" w:rsidR="004C2BCC" w:rsidRDefault="004C2BCC" w:rsidP="009A34C9">
      <w:r>
        <w:separator/>
      </w:r>
    </w:p>
  </w:footnote>
  <w:footnote w:type="continuationSeparator" w:id="0">
    <w:p w14:paraId="7C134043" w14:textId="77777777" w:rsidR="004C2BCC" w:rsidRDefault="004C2BCC" w:rsidP="009A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1D44" w14:textId="77777777" w:rsidR="009A34C9" w:rsidRDefault="009A34C9" w:rsidP="009A34C9">
    <w:pPr>
      <w:spacing w:before="100" w:beforeAutospacing="1" w:after="100" w:afterAutospacing="1"/>
      <w:jc w:val="center"/>
      <w:rPr>
        <w:b/>
        <w:color w:val="C00000"/>
      </w:rPr>
    </w:pPr>
  </w:p>
  <w:p w14:paraId="3304AE84" w14:textId="165F6C9F" w:rsidR="009A34C9" w:rsidRDefault="00830EB6" w:rsidP="003A4213">
    <w:pPr>
      <w:pStyle w:val="Heading1"/>
    </w:pPr>
    <w:r>
      <w:t xml:space="preserve">NTCA Minutes of the Meeting – </w:t>
    </w:r>
    <w:proofErr w:type="spellStart"/>
    <w:r w:rsidR="0089406B">
      <w:t>Septmeber</w:t>
    </w:r>
    <w:proofErr w:type="spellEnd"/>
    <w:r w:rsidR="0089406B">
      <w:t xml:space="preserve"> 2</w:t>
    </w:r>
    <w:r w:rsidR="00481F3E">
      <w:t>1</w:t>
    </w:r>
    <w:proofErr w:type="gramStart"/>
    <w:r w:rsidR="00481F3E" w:rsidRPr="00481F3E">
      <w:rPr>
        <w:vertAlign w:val="superscript"/>
      </w:rPr>
      <w:t>st</w:t>
    </w:r>
    <w:r w:rsidR="0089406B">
      <w:t>,  5</w:t>
    </w:r>
    <w:proofErr w:type="gramEnd"/>
    <w:r w:rsidR="0089406B">
      <w:t>:30PM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B27BB"/>
    <w:multiLevelType w:val="multilevel"/>
    <w:tmpl w:val="B1B8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106D72"/>
    <w:multiLevelType w:val="hybridMultilevel"/>
    <w:tmpl w:val="2666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87DB3"/>
    <w:multiLevelType w:val="hybridMultilevel"/>
    <w:tmpl w:val="6F5ED0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3F6053"/>
    <w:multiLevelType w:val="hybridMultilevel"/>
    <w:tmpl w:val="1B10B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E3193"/>
    <w:multiLevelType w:val="hybridMultilevel"/>
    <w:tmpl w:val="1C5070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823952">
    <w:abstractNumId w:val="1"/>
  </w:num>
  <w:num w:numId="2" w16cid:durableId="1173838657">
    <w:abstractNumId w:val="2"/>
  </w:num>
  <w:num w:numId="3" w16cid:durableId="258417954">
    <w:abstractNumId w:val="4"/>
  </w:num>
  <w:num w:numId="4" w16cid:durableId="1266812648">
    <w:abstractNumId w:val="3"/>
  </w:num>
  <w:num w:numId="5" w16cid:durableId="208274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55C"/>
    <w:rsid w:val="00053A73"/>
    <w:rsid w:val="000E40FF"/>
    <w:rsid w:val="001A1008"/>
    <w:rsid w:val="00203B0C"/>
    <w:rsid w:val="002364E0"/>
    <w:rsid w:val="003A4213"/>
    <w:rsid w:val="00481F3E"/>
    <w:rsid w:val="004A25B0"/>
    <w:rsid w:val="004C2BCC"/>
    <w:rsid w:val="00690657"/>
    <w:rsid w:val="00815C72"/>
    <w:rsid w:val="00830EB6"/>
    <w:rsid w:val="00884368"/>
    <w:rsid w:val="0089406B"/>
    <w:rsid w:val="009A34C9"/>
    <w:rsid w:val="009C0B67"/>
    <w:rsid w:val="00A72657"/>
    <w:rsid w:val="00AE255C"/>
    <w:rsid w:val="00B22DC4"/>
    <w:rsid w:val="00CC6020"/>
    <w:rsid w:val="00E240DC"/>
    <w:rsid w:val="00E6024F"/>
    <w:rsid w:val="00FA07CD"/>
    <w:rsid w:val="00FB448C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986C"/>
  <w15:docId w15:val="{99A8B690-88A6-DE46-9AE8-DC9F430F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55C"/>
    <w:rPr>
      <w:color w:val="0000FF"/>
      <w:u w:val="single"/>
    </w:rPr>
  </w:style>
  <w:style w:type="paragraph" w:customStyle="1" w:styleId="gmail-m7738115737238963192gmail-m-2370051402724984394msolistparagraph">
    <w:name w:val="gmail-m_7738115737238963192gmail-m-2370051402724984394msolistparagraph"/>
    <w:basedOn w:val="Normal"/>
    <w:rsid w:val="00AE25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E2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4C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4C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42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8639157773298032173msolistparagraph">
    <w:name w:val="m_8639157773298032173msolistparagraph"/>
    <w:basedOn w:val="Normal"/>
    <w:rsid w:val="008940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anwer</dc:creator>
  <cp:lastModifiedBy>Venkat B Kommana</cp:lastModifiedBy>
  <cp:revision>11</cp:revision>
  <dcterms:created xsi:type="dcterms:W3CDTF">2021-12-07T00:17:00Z</dcterms:created>
  <dcterms:modified xsi:type="dcterms:W3CDTF">2022-11-17T21:38:00Z</dcterms:modified>
</cp:coreProperties>
</file>